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pPr>
      <w:r>
        <w:rPr>
          <w:b/>
          <w:bCs/>
          <w:sz w:val="36"/>
          <w:szCs w:val="36"/>
        </w:rPr>
        <w:t>AMP   Project Tracker &amp; Sprint Log</w:t>
      </w:r>
    </w:p>
    <w:p>
      <w:pPr>
        <w:pStyle w:val="Normal"/>
        <w:pBdr>
          <w:bottom w:val="single" w:sz="6" w:space="4" w:color="C9377D"/>
        </w:pBdr>
        <w:spacing w:before="0" w:after="240"/>
        <w:rPr/>
      </w:pPr>
      <w:r>
        <w:rPr>
          <w:i/>
          <w:iCs/>
          <w:color w:val="595959"/>
          <w:sz w:val="22"/>
          <w:szCs w:val="22"/>
        </w:rPr>
        <w:t>Aureus Message Protocol   decentralised messaging on top of blockchain</w:t>
      </w:r>
    </w:p>
    <w:p>
      <w:pPr>
        <w:pStyle w:val="Normal"/>
        <w:spacing w:before="0" w:after="40"/>
        <w:rPr/>
      </w:pPr>
      <w:r>
        <w:rPr>
          <w:b/>
          <w:bCs/>
          <w:sz w:val="20"/>
          <w:szCs w:val="20"/>
        </w:rPr>
        <w:t xml:space="preserve">Project key:  </w:t>
      </w:r>
      <w:r>
        <w:rPr>
          <w:sz w:val="20"/>
          <w:szCs w:val="20"/>
        </w:rPr>
        <w:t>AMP</w:t>
      </w:r>
    </w:p>
    <w:p>
      <w:pPr>
        <w:pStyle w:val="Normal"/>
        <w:spacing w:before="0" w:after="40"/>
        <w:rPr/>
      </w:pPr>
      <w:r>
        <w:rPr>
          <w:b/>
          <w:bCs/>
          <w:sz w:val="20"/>
          <w:szCs w:val="20"/>
        </w:rPr>
        <w:t xml:space="preserve">Repository:  </w:t>
      </w:r>
      <w:r>
        <w:rPr>
          <w:sz w:val="20"/>
          <w:szCs w:val="20"/>
        </w:rPr>
        <w:t>aureus-message-protocol (private)</w:t>
      </w:r>
    </w:p>
    <w:p>
      <w:pPr>
        <w:pStyle w:val="Normal"/>
        <w:spacing w:before="0" w:after="40"/>
        <w:rPr/>
      </w:pPr>
      <w:r>
        <w:rPr>
          <w:b/>
          <w:bCs/>
          <w:sz w:val="20"/>
          <w:szCs w:val="20"/>
        </w:rPr>
        <w:t xml:space="preserve">Author:  </w:t>
      </w:r>
      <w:r>
        <w:rPr>
          <w:sz w:val="20"/>
          <w:szCs w:val="20"/>
        </w:rPr>
        <w:t>Ekaterina Bochvaroska</w:t>
      </w:r>
    </w:p>
    <w:p>
      <w:pPr>
        <w:pStyle w:val="Normal"/>
        <w:spacing w:before="0" w:after="40"/>
        <w:rPr/>
      </w:pPr>
      <w:r>
        <w:rPr>
          <w:b/>
          <w:bCs/>
          <w:sz w:val="20"/>
          <w:szCs w:val="20"/>
        </w:rPr>
        <w:t xml:space="preserve">Mentor:  </w:t>
      </w:r>
      <w:r>
        <w:rPr>
          <w:sz w:val="20"/>
          <w:szCs w:val="20"/>
        </w:rPr>
        <w:t>Aleksandar Tošić</w:t>
      </w:r>
    </w:p>
    <w:p>
      <w:pPr>
        <w:pStyle w:val="Normal"/>
        <w:spacing w:before="0" w:after="40"/>
        <w:rPr>
          <w:sz w:val="20"/>
          <w:szCs w:val="20"/>
        </w:rPr>
      </w:pPr>
      <w:r>
        <w:rPr>
          <w:b/>
          <w:bCs/>
          <w:sz w:val="20"/>
          <w:szCs w:val="20"/>
        </w:rPr>
        <w:t xml:space="preserve">Stack:  </w:t>
      </w:r>
      <w:r>
        <w:rPr>
          <w:sz w:val="20"/>
          <w:szCs w:val="20"/>
        </w:rPr>
        <w:t>Java 21 · Maven (shade) · Docker Compose · Java-WebSocket · Javalin · Gson · Logback · EC P-256 · AES</w:t>
      </w:r>
    </w:p>
    <w:p>
      <w:pPr>
        <w:pStyle w:val="Normal"/>
        <w:spacing w:before="0" w:after="40"/>
        <w:rPr/>
      </w:pPr>
      <w:r>
        <w:rPr>
          <w:b/>
          <w:bCs/>
          <w:sz w:val="20"/>
          <w:szCs w:val="20"/>
        </w:rPr>
        <w:t xml:space="preserve">Tracking period:  </w:t>
      </w:r>
      <w:r>
        <w:rPr>
          <w:sz w:val="20"/>
          <w:szCs w:val="20"/>
        </w:rPr>
        <w:t>2026-03-02 -&gt;2026-04-26</w:t>
      </w:r>
    </w:p>
    <w:p>
      <w:pPr>
        <w:pStyle w:val="Normal"/>
        <w:spacing w:before="0" w:after="80"/>
        <w:rPr/>
      </w:pPr>
      <w:r>
        <w:rPr/>
      </w:r>
    </w:p>
    <w:p>
      <w:pPr>
        <w:pStyle w:val="Heading2"/>
        <w:spacing w:before="220" w:after="120"/>
        <w:rPr/>
      </w:pPr>
      <w:r>
        <w:rPr>
          <w:b/>
          <w:bCs/>
        </w:rPr>
        <w:t>Sprint overview</w:t>
      </w:r>
    </w:p>
    <w:tbl>
      <w:tblPr>
        <w:tblW w:w="9360" w:type="dxa"/>
        <w:jc w:val="left"/>
        <w:tblInd w:w="0" w:type="dxa"/>
        <w:tblLayout w:type="fixed"/>
        <w:tblCellMar>
          <w:top w:w="80" w:type="dxa"/>
          <w:left w:w="120" w:type="dxa"/>
          <w:bottom w:w="80" w:type="dxa"/>
          <w:right w:w="120" w:type="dxa"/>
        </w:tblCellMar>
      </w:tblPr>
      <w:tblGrid>
        <w:gridCol w:w="900"/>
        <w:gridCol w:w="1999"/>
        <w:gridCol w:w="5461"/>
        <w:gridCol w:w="999"/>
      </w:tblGrid>
      <w:tr>
        <w:trPr>
          <w:tblHeader w:val="true"/>
        </w:trPr>
        <w:tc>
          <w:tcPr>
            <w:tcW w:w="90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Sprint</w:t>
            </w:r>
          </w:p>
        </w:tc>
        <w:tc>
          <w:tcPr>
            <w:tcW w:w="19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Dates</w:t>
            </w:r>
          </w:p>
        </w:tc>
        <w:tc>
          <w:tcPr>
            <w:tcW w:w="546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Theme</w:t>
            </w:r>
          </w:p>
        </w:tc>
        <w:tc>
          <w:tcPr>
            <w:tcW w:w="9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90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S1</w:t>
            </w:r>
          </w:p>
        </w:tc>
        <w:tc>
          <w:tcPr>
            <w:tcW w:w="1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Mar 02 – Mar 08</w:t>
            </w:r>
          </w:p>
        </w:tc>
        <w:tc>
          <w:tcPr>
            <w:tcW w:w="546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System design</w:t>
            </w:r>
          </w:p>
        </w:tc>
        <w:tc>
          <w:tcPr>
            <w:tcW w:w="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90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S2</w:t>
            </w:r>
          </w:p>
        </w:tc>
        <w:tc>
          <w:tcPr>
            <w:tcW w:w="1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Mar 09 – Mar 15</w:t>
            </w:r>
          </w:p>
        </w:tc>
        <w:tc>
          <w:tcPr>
            <w:tcW w:w="546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Storage &amp; nodes (layer1 / layer2)</w:t>
            </w:r>
          </w:p>
        </w:tc>
        <w:tc>
          <w:tcPr>
            <w:tcW w:w="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90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S3</w:t>
            </w:r>
          </w:p>
        </w:tc>
        <w:tc>
          <w:tcPr>
            <w:tcW w:w="1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Mar 16 – Mar 22</w:t>
            </w:r>
          </w:p>
        </w:tc>
        <w:tc>
          <w:tcPr>
            <w:tcW w:w="546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Message pipeline (encryption + tx)</w:t>
            </w:r>
          </w:p>
        </w:tc>
        <w:tc>
          <w:tcPr>
            <w:tcW w:w="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90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S4</w:t>
            </w:r>
          </w:p>
        </w:tc>
        <w:tc>
          <w:tcPr>
            <w:tcW w:w="1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Mar 23 – Mar 29</w:t>
            </w:r>
          </w:p>
        </w:tc>
        <w:tc>
          <w:tcPr>
            <w:tcW w:w="546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Query decomposition (greedy)</w:t>
            </w:r>
          </w:p>
        </w:tc>
        <w:tc>
          <w:tcPr>
            <w:tcW w:w="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90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S5</w:t>
            </w:r>
          </w:p>
        </w:tc>
        <w:tc>
          <w:tcPr>
            <w:tcW w:w="1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Mar 30 – Apr 05</w:t>
            </w:r>
          </w:p>
        </w:tc>
        <w:tc>
          <w:tcPr>
            <w:tcW w:w="546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Query execution</w:t>
            </w:r>
          </w:p>
        </w:tc>
        <w:tc>
          <w:tcPr>
            <w:tcW w:w="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90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S6</w:t>
            </w:r>
          </w:p>
        </w:tc>
        <w:tc>
          <w:tcPr>
            <w:tcW w:w="1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Apr 06 – Apr 12</w:t>
            </w:r>
          </w:p>
        </w:tc>
        <w:tc>
          <w:tcPr>
            <w:tcW w:w="546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System integration</w:t>
            </w:r>
          </w:p>
        </w:tc>
        <w:tc>
          <w:tcPr>
            <w:tcW w:w="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90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S7–8</w:t>
            </w:r>
          </w:p>
        </w:tc>
        <w:tc>
          <w:tcPr>
            <w:tcW w:w="1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Apr 13 – Apr 26</w:t>
            </w:r>
          </w:p>
        </w:tc>
        <w:tc>
          <w:tcPr>
            <w:tcW w:w="546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Evaluation &amp; finalisation</w:t>
            </w:r>
          </w:p>
        </w:tc>
        <w:tc>
          <w:tcPr>
            <w:tcW w:w="9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bl>
    <w:p>
      <w:pPr>
        <w:pStyle w:val="Normal"/>
        <w:spacing w:before="0" w:after="80"/>
        <w:rPr/>
      </w:pPr>
      <w:r>
        <w:rPr/>
      </w:r>
    </w:p>
    <w:p>
      <w:pPr>
        <w:pStyle w:val="Heading1"/>
        <w:spacing w:before="280" w:after="160"/>
        <w:rPr/>
      </w:pPr>
      <w:r>
        <w:rPr>
          <w:b/>
          <w:bCs/>
        </w:rPr>
        <w:t>Sprint 1   System Design</w:t>
      </w:r>
    </w:p>
    <w:p>
      <w:pPr>
        <w:pStyle w:val="Normal"/>
        <w:spacing w:before="0" w:after="80"/>
        <w:rPr/>
      </w:pPr>
      <w:r>
        <w:rPr>
          <w:i/>
          <w:iCs/>
          <w:color w:val="595959"/>
        </w:rPr>
        <w:t>Mar 02 – Mar 08, 2026</w:t>
      </w:r>
    </w:p>
    <w:p>
      <w:pPr>
        <w:pStyle w:val="Normal"/>
        <w:spacing w:before="80" w:after="80"/>
        <w:rPr/>
      </w:pPr>
      <w:r>
        <w:rPr>
          <w:b/>
          <w:bCs/>
          <w:i/>
          <w:iCs/>
        </w:rPr>
        <w:t xml:space="preserve">Goal  </w:t>
      </w:r>
      <w:r>
        <w:rPr/>
        <w:t xml:space="preserve"> Decide on the architecture before writing any code: keep the on-chain part small, store messages off-chain, let nodes store different amounts of history, and design with retrieval in mind.</w:t>
      </w:r>
    </w:p>
    <w:tbl>
      <w:tblPr>
        <w:tblW w:w="9360" w:type="dxa"/>
        <w:jc w:val="left"/>
        <w:tblInd w:w="0" w:type="dxa"/>
        <w:tblLayout w:type="fixed"/>
        <w:tblCellMar>
          <w:top w:w="80" w:type="dxa"/>
          <w:left w:w="120" w:type="dxa"/>
          <w:bottom w:w="80" w:type="dxa"/>
          <w:right w:w="120" w:type="dxa"/>
        </w:tblCellMar>
      </w:tblPr>
      <w:tblGrid>
        <w:gridCol w:w="1099"/>
        <w:gridCol w:w="6960"/>
        <w:gridCol w:w="1301"/>
      </w:tblGrid>
      <w:tr>
        <w:trPr>
          <w:tblHeader w:val="true"/>
        </w:trPr>
        <w:tc>
          <w:tcPr>
            <w:tcW w:w="10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6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Look at existing decentralised messaging projects (Matrix, XMTP, Status)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Pick the tech stack: Java 21 + Maven + Docker Compose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Decide what goes on-chain vs off-chain</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Define the extension block format (height, parent hash, transactions, hash)</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AMP-5</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Define node types: archive vs regular, with a retention size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AMP-6</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Set up the repo, Dockerfile, package layout</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bl>
    <w:p>
      <w:pPr>
        <w:pStyle w:val="Normal"/>
        <w:spacing w:before="0" w:after="80"/>
        <w:rPr/>
      </w:pPr>
      <w:r>
        <w:rPr/>
      </w:r>
    </w:p>
    <w:p>
      <w:pPr>
        <w:pStyle w:val="Normal"/>
        <w:spacing w:before="80" w:after="80"/>
        <w:rPr/>
      </w:pPr>
      <w:r>
        <w:rPr>
          <w:b/>
          <w:bCs/>
          <w:i/>
          <w:iCs/>
        </w:rPr>
        <w:t>Notes (Mar 06):</w:t>
      </w:r>
      <w:r>
        <w:rPr/>
        <w:t xml:space="preserve"> First mentor sync. Confirmed that messages stay encrypted off-chain and only the extension-block hash goes on-chain. Pushed back on the idea of putting message hashes directly into tx data too expensive at scale.</w:t>
      </w:r>
    </w:p>
    <w:p>
      <w:pPr>
        <w:pStyle w:val="Normal"/>
        <w:spacing w:before="80" w:after="80"/>
        <w:rPr/>
      </w:pPr>
      <w:r>
        <w:rPr>
          <w:b/>
          <w:bCs/>
          <w:i/>
          <w:iCs/>
        </w:rPr>
        <w:t>Notes (Mar 08):</w:t>
      </w:r>
      <w:r>
        <w:rPr/>
        <w:t xml:space="preserve"> Architecture diagram approved. Decided to keep the client side simple. Closed S1.</w:t>
      </w:r>
    </w:p>
    <w:p>
      <w:pPr>
        <w:pStyle w:val="Heading1"/>
        <w:spacing w:before="280" w:after="160"/>
        <w:rPr/>
      </w:pPr>
      <w:r>
        <w:rPr>
          <w:b/>
          <w:bCs/>
        </w:rPr>
        <w:t>Sprint 2   Storage &amp; Nodes</w:t>
      </w:r>
    </w:p>
    <w:p>
      <w:pPr>
        <w:pStyle w:val="Normal"/>
        <w:spacing w:before="0" w:after="80"/>
        <w:rPr/>
      </w:pPr>
      <w:r>
        <w:rPr>
          <w:i/>
          <w:iCs/>
          <w:color w:val="595959"/>
        </w:rPr>
        <w:t>Mar 09 – Mar 15, 2026</w:t>
      </w:r>
    </w:p>
    <w:p>
      <w:pPr>
        <w:pStyle w:val="Normal"/>
        <w:spacing w:before="80" w:after="80"/>
        <w:rPr/>
      </w:pPr>
      <w:r>
        <w:rPr>
          <w:b/>
          <w:bCs/>
          <w:i/>
          <w:iCs/>
        </w:rPr>
        <w:t xml:space="preserve">Goal  </w:t>
      </w:r>
      <w:r>
        <w:rPr/>
        <w:t xml:space="preserve"> Build the blockchain layer and extension storage. Regular nodes only keep recent history; archive nodes keep everything.</w:t>
      </w:r>
    </w:p>
    <w:tbl>
      <w:tblPr>
        <w:tblW w:w="9360" w:type="dxa"/>
        <w:jc w:val="left"/>
        <w:tblInd w:w="0" w:type="dxa"/>
        <w:tblLayout w:type="fixed"/>
        <w:tblCellMar>
          <w:top w:w="80" w:type="dxa"/>
          <w:left w:w="120" w:type="dxa"/>
          <w:bottom w:w="80" w:type="dxa"/>
          <w:right w:w="120" w:type="dxa"/>
        </w:tblCellMar>
      </w:tblPr>
      <w:tblGrid>
        <w:gridCol w:w="1099"/>
        <w:gridCol w:w="6960"/>
        <w:gridCol w:w="1301"/>
      </w:tblGrid>
      <w:tr>
        <w:trPr>
          <w:tblHeader w:val="true"/>
        </w:trPr>
        <w:tc>
          <w:tcPr>
            <w:tcW w:w="10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6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AMP-7</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Build the Block, Blockchain, and Transaction classes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AMP-8</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Build the ExtensionBlock and its commitment hash</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AMP-9</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Storage for archive nodes (keep everything in a map)</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AMP-10</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Storage for regular nodes (ring buffer, only keep recent blocks)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AMP-11</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ring index could go negative when wrapping around</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AMP-12</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inserting an old block overwrote a newer one in the ring</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AMP-13</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Speed up writes was locking once per block, now locks once per batch</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AMP-14</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Load node config from a JSON file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bl>
    <w:p>
      <w:pPr>
        <w:pStyle w:val="Normal"/>
        <w:spacing w:before="0" w:after="80"/>
        <w:rPr/>
      </w:pPr>
      <w:r>
        <w:rPr/>
      </w:r>
    </w:p>
    <w:p>
      <w:pPr>
        <w:pStyle w:val="Normal"/>
        <w:spacing w:before="80" w:after="80"/>
        <w:rPr/>
      </w:pPr>
      <w:r>
        <w:rPr>
          <w:b/>
          <w:bCs/>
          <w:i/>
          <w:iCs/>
        </w:rPr>
        <w:t>Notes (Mar 13):</w:t>
      </w:r>
      <w:r>
        <w:rPr/>
        <w:t xml:space="preserve"> AMP-11 was annoying  when wrapping around the ring buffer, the index could go negative in some cases. Switched to a safer modulo function and added a test that hammers it with random values.</w:t>
      </w:r>
    </w:p>
    <w:p>
      <w:pPr>
        <w:pStyle w:val="Normal"/>
        <w:spacing w:before="80" w:after="80"/>
        <w:rPr/>
      </w:pPr>
      <w:r>
        <w:rPr>
          <w:b/>
          <w:bCs/>
          <w:i/>
          <w:iCs/>
        </w:rPr>
        <w:t>Notes (Mar 14):</w:t>
      </w:r>
      <w:r>
        <w:rPr/>
        <w:t xml:space="preserve"> Found AMP-12 while testing late joiners. A node receiving a backfill of an old block would write into the ring even though that height was already gone, blowing away a valid recent block. Now we just skip those.</w:t>
      </w:r>
    </w:p>
    <w:p>
      <w:pPr>
        <w:pStyle w:val="Normal"/>
        <w:spacing w:before="80" w:after="80"/>
        <w:rPr/>
      </w:pPr>
      <w:r>
        <w:rPr>
          <w:b/>
          <w:bCs/>
          <w:i/>
          <w:iCs/>
        </w:rPr>
        <w:t>Notes (Mar 15):</w:t>
      </w:r>
      <w:r>
        <w:rPr/>
        <w:t xml:space="preserve"> Mentor review. Suggested batching writes  the original code locked once per block. Rewrote to lock once per batch.</w:t>
      </w:r>
    </w:p>
    <w:p>
      <w:pPr>
        <w:pStyle w:val="Heading1"/>
        <w:spacing w:before="280" w:after="160"/>
        <w:rPr/>
      </w:pPr>
      <w:r>
        <w:rPr>
          <w:b/>
          <w:bCs/>
        </w:rPr>
        <w:t>Sprint 3   Message Pipeline</w:t>
      </w:r>
    </w:p>
    <w:p>
      <w:pPr>
        <w:pStyle w:val="Normal"/>
        <w:spacing w:before="0" w:after="80"/>
        <w:rPr/>
      </w:pPr>
      <w:r>
        <w:rPr>
          <w:i/>
          <w:iCs/>
          <w:color w:val="595959"/>
        </w:rPr>
        <w:t>Mar 16 – Mar 22, 2026</w:t>
      </w:r>
    </w:p>
    <w:p>
      <w:pPr>
        <w:pStyle w:val="Normal"/>
        <w:spacing w:before="80" w:after="80"/>
        <w:rPr/>
      </w:pPr>
      <w:r>
        <w:rPr>
          <w:b/>
          <w:bCs/>
          <w:i/>
          <w:iCs/>
        </w:rPr>
        <w:t xml:space="preserve">Goal  </w:t>
      </w:r>
      <w:r>
        <w:rPr/>
        <w:t xml:space="preserve"> Encrypt messages and put them inside extension blocks, so the actual content never touches the blockchain.</w:t>
      </w:r>
    </w:p>
    <w:tbl>
      <w:tblPr>
        <w:tblW w:w="9360" w:type="dxa"/>
        <w:jc w:val="left"/>
        <w:tblInd w:w="0" w:type="dxa"/>
        <w:tblLayout w:type="fixed"/>
        <w:tblCellMar>
          <w:top w:w="80" w:type="dxa"/>
          <w:left w:w="120" w:type="dxa"/>
          <w:bottom w:w="80" w:type="dxa"/>
          <w:right w:w="120" w:type="dxa"/>
        </w:tblCellMar>
      </w:tblPr>
      <w:tblGrid>
        <w:gridCol w:w="1099"/>
        <w:gridCol w:w="6960"/>
        <w:gridCol w:w="1301"/>
      </w:tblGrid>
      <w:tr>
        <w:trPr>
          <w:tblHeader w:val="true"/>
        </w:trPr>
        <w:tc>
          <w:tcPr>
            <w:tcW w:w="10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6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AMP-15</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Generate keypairs (EC P-256) and load them from PEM files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AMP-16</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Build the transaction format (sender, receiver, fee, encrypted payload)</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AMP-17</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Encrypt messages with AES  key derived from sender→receiver</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AMP-18</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Pull a batch of transactions from the pool for each block</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AMP-19</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tx pool didn't drain cleanly when many messages came in at once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AMP-20</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AES/ECB  kept simple for now</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Parked → AMP-78</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AMP-21</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Test: send a message, store it, check the commitment matches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bl>
    <w:p>
      <w:pPr>
        <w:pStyle w:val="Normal"/>
        <w:spacing w:before="0" w:after="80"/>
        <w:rPr/>
      </w:pPr>
      <w:r>
        <w:rPr/>
      </w:r>
    </w:p>
    <w:p>
      <w:pPr>
        <w:pStyle w:val="Normal"/>
        <w:spacing w:before="80" w:after="80"/>
        <w:rPr/>
      </w:pPr>
      <w:r>
        <w:rPr>
          <w:b/>
          <w:bCs/>
          <w:i/>
          <w:iCs/>
        </w:rPr>
        <w:t>Notes (Mar 18):</w:t>
      </w:r>
      <w:r>
        <w:rPr/>
        <w:t xml:space="preserve"> AMP-19   the pool was returning a live reference instead of a snapshot, so when the producer iterated, concurrent inserts threw an exception. Now returns a copy.</w:t>
      </w:r>
    </w:p>
    <w:p>
      <w:pPr>
        <w:pStyle w:val="Normal"/>
        <w:spacing w:before="80" w:after="80"/>
        <w:rPr/>
      </w:pPr>
      <w:r>
        <w:rPr>
          <w:b/>
          <w:bCs/>
          <w:i/>
          <w:iCs/>
        </w:rPr>
        <w:t>Notes (Mar 20):</w:t>
      </w:r>
      <w:r>
        <w:rPr/>
        <w:t xml:space="preserve"> AMP-20   kept AES/ECB for now since proper authenticated encryption is a non-trivial design problem on its own and outside the scope here. Logged as future work. Mentor agreed.</w:t>
      </w:r>
    </w:p>
    <w:p>
      <w:pPr>
        <w:pStyle w:val="Heading1"/>
        <w:spacing w:before="280" w:after="160"/>
        <w:rPr/>
      </w:pPr>
      <w:r>
        <w:rPr>
          <w:b/>
          <w:bCs/>
        </w:rPr>
        <w:t>Sprint 4   Query Decomposition</w:t>
      </w:r>
    </w:p>
    <w:p>
      <w:pPr>
        <w:pStyle w:val="Normal"/>
        <w:spacing w:before="0" w:after="80"/>
        <w:rPr/>
      </w:pPr>
      <w:r>
        <w:rPr>
          <w:i/>
          <w:iCs/>
          <w:color w:val="595959"/>
        </w:rPr>
        <w:t>Mar 23 – Mar 29, 2026</w:t>
      </w:r>
    </w:p>
    <w:p>
      <w:pPr>
        <w:pStyle w:val="Normal"/>
        <w:spacing w:before="80" w:after="80"/>
        <w:rPr/>
      </w:pPr>
      <w:r>
        <w:rPr>
          <w:b/>
          <w:bCs/>
          <w:i/>
          <w:iCs/>
        </w:rPr>
        <w:t>Goal  -</w:t>
      </w:r>
      <w:r>
        <w:rPr/>
        <w:t xml:space="preserve"> When the user asks for a range of blocks, figure out which nodes can serve which parts and split the request accordingly.</w:t>
      </w:r>
    </w:p>
    <w:tbl>
      <w:tblPr>
        <w:tblW w:w="9360" w:type="dxa"/>
        <w:jc w:val="left"/>
        <w:tblInd w:w="0" w:type="dxa"/>
        <w:tblLayout w:type="fixed"/>
        <w:tblCellMar>
          <w:top w:w="80" w:type="dxa"/>
          <w:left w:w="120" w:type="dxa"/>
          <w:bottom w:w="80" w:type="dxa"/>
          <w:right w:w="120" w:type="dxa"/>
        </w:tblCellMar>
      </w:tblPr>
      <w:tblGrid>
        <w:gridCol w:w="1099"/>
        <w:gridCol w:w="6960"/>
        <w:gridCol w:w="1301"/>
      </w:tblGrid>
      <w:tr>
        <w:trPr>
          <w:tblHeader w:val="true"/>
        </w:trPr>
        <w:tc>
          <w:tcPr>
            <w:tcW w:w="10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6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AMP-22</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Set up node info structures (which node has what)</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AMP-23</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Sort peers by retention size (smallest first)</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AMP-24</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First version of the splitter   walked left to right</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 (then redone)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AMP-25</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left-to-right version made bad splits when most nodes were archive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AMP-26</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Rewrite the splitter to walk right to left   much cleaner</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AMP-27</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Split nodes into regular and archive, fall back to archive when needed</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AMP-28</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empty list returned when no node could serve the chunk</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AMP-29</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Adjacent-interval merging skipped for now</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Parked → AMP-82</w:t>
            </w:r>
          </w:p>
        </w:tc>
      </w:tr>
    </w:tbl>
    <w:p>
      <w:pPr>
        <w:pStyle w:val="Normal"/>
        <w:spacing w:before="0" w:after="80"/>
        <w:rPr/>
      </w:pPr>
      <w:r>
        <w:rPr/>
      </w:r>
    </w:p>
    <w:p>
      <w:pPr>
        <w:pStyle w:val="Normal"/>
        <w:spacing w:before="80" w:after="80"/>
        <w:rPr/>
      </w:pPr>
      <w:r>
        <w:rPr>
          <w:b/>
          <w:bCs/>
          <w:i/>
          <w:iCs/>
        </w:rPr>
        <w:t>Notes (Mar 27):</w:t>
      </w:r>
      <w:r>
        <w:rPr/>
        <w:t xml:space="preserve"> Big rewrite. The first version recomputed which nodes could serve each chunk from scratch every time, and in networks with mostly archive nodes it kept choosing them even when regular nodes could have served the same chunk. Walking the other direction (right to left) lets the regular-node pointer only ever move forward. Cleaner and faster.</w:t>
      </w:r>
    </w:p>
    <w:p>
      <w:pPr>
        <w:pStyle w:val="Normal"/>
        <w:spacing w:before="80" w:after="80"/>
        <w:rPr/>
      </w:pPr>
      <w:r>
        <w:rPr>
          <w:b/>
          <w:bCs/>
          <w:i/>
          <w:iCs/>
        </w:rPr>
        <w:t>Notes (Mar 28):</w:t>
      </w:r>
      <w:r>
        <w:rPr/>
        <w:t xml:space="preserve"> Mentor whiteboarded a worst case   almost all archive nodes with one wide regular node   and the new version handled it correctly. Approved.</w:t>
      </w:r>
    </w:p>
    <w:p>
      <w:pPr>
        <w:pStyle w:val="Normal"/>
        <w:spacing w:before="80" w:after="80"/>
        <w:rPr/>
      </w:pPr>
      <w:r>
        <w:rPr>
          <w:b/>
          <w:bCs/>
          <w:i/>
          <w:iCs/>
        </w:rPr>
        <w:t>Notes (Mar 29):</w:t>
      </w:r>
      <w:r>
        <w:rPr/>
        <w:t xml:space="preserve"> AMP-29   the original design says to merge adjacent chunks that have the same set of candidate nodes. In practice the fixed chunk size already keeps each segment large enough, so a merge step would mostly be a polish.</w:t>
      </w:r>
    </w:p>
    <w:p>
      <w:pPr>
        <w:pStyle w:val="Heading1"/>
        <w:spacing w:before="280" w:after="160"/>
        <w:rPr/>
      </w:pPr>
      <w:r>
        <w:rPr>
          <w:b/>
          <w:bCs/>
        </w:rPr>
        <w:t>Sprint 5   Query Execution</w:t>
      </w:r>
    </w:p>
    <w:p>
      <w:pPr>
        <w:pStyle w:val="Normal"/>
        <w:spacing w:before="0" w:after="80"/>
        <w:rPr/>
      </w:pPr>
      <w:r>
        <w:rPr>
          <w:i/>
          <w:iCs/>
          <w:color w:val="595959"/>
        </w:rPr>
        <w:t>Mar 30 – Apr 05, 2026</w:t>
      </w:r>
    </w:p>
    <w:p>
      <w:pPr>
        <w:pStyle w:val="Normal"/>
        <w:spacing w:before="80" w:after="80"/>
        <w:rPr/>
      </w:pPr>
      <w:r>
        <w:rPr>
          <w:b/>
          <w:bCs/>
          <w:i/>
          <w:iCs/>
        </w:rPr>
        <w:t xml:space="preserve">Goal  </w:t>
      </w:r>
      <w:r>
        <w:rPr/>
        <w:t xml:space="preserve"> Run the sub-queries in parallel, fetch the data, and stitch the results back together.</w:t>
      </w:r>
    </w:p>
    <w:tbl>
      <w:tblPr>
        <w:tblW w:w="9360" w:type="dxa"/>
        <w:jc w:val="left"/>
        <w:tblInd w:w="0" w:type="dxa"/>
        <w:tblLayout w:type="fixed"/>
        <w:tblCellMar>
          <w:top w:w="80" w:type="dxa"/>
          <w:left w:w="120" w:type="dxa"/>
          <w:bottom w:w="80" w:type="dxa"/>
          <w:right w:w="120" w:type="dxa"/>
        </w:tblCellMar>
      </w:tblPr>
      <w:tblGrid>
        <w:gridCol w:w="1099"/>
        <w:gridCol w:w="6960"/>
        <w:gridCol w:w="1301"/>
      </w:tblGrid>
      <w:tr>
        <w:trPr>
          <w:tblHeader w:val="true"/>
        </w:trPr>
        <w:tc>
          <w:tcPr>
            <w:tcW w:w="10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6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AMP-30</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HTTP endpoint to fetch extension blocks by range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AMP-31</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JSON serialization for extension blocks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AMP-32</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Run sub-queries in parallel and combine the results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AMP-33</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HTTP/2 was causing connection resets  switched to HTTP/1.1</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AMP-34</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Speed up: replaced semaphore-based limiter (was deadlocking)</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AMP-35</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Add tracing / timing logs for each sub-query</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AMP-36</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Query simulator that generates random ranges to test the system</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AMP-37</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result buffer could overflow for very large queries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AMP-38</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Within-interval failover picks one for now</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Promoted → AMP-77</w:t>
            </w:r>
          </w:p>
        </w:tc>
      </w:tr>
    </w:tbl>
    <w:p>
      <w:pPr>
        <w:pStyle w:val="Normal"/>
        <w:spacing w:before="0" w:after="80"/>
        <w:rPr/>
      </w:pPr>
      <w:r>
        <w:rPr/>
      </w:r>
    </w:p>
    <w:p>
      <w:pPr>
        <w:pStyle w:val="Normal"/>
        <w:spacing w:before="80" w:after="80"/>
        <w:rPr/>
      </w:pPr>
      <w:r>
        <w:rPr>
          <w:b/>
          <w:bCs/>
          <w:i/>
          <w:iCs/>
        </w:rPr>
        <w:t>Notes (Apr 03):</w:t>
      </w:r>
      <w:r>
        <w:rPr/>
        <w:t xml:space="preserve"> AMP-33   under load, the HTTP client kept getting connection resets. Switching to HTTP/1.1 made the problem go away.</w:t>
      </w:r>
    </w:p>
    <w:p>
      <w:pPr>
        <w:pStyle w:val="Normal"/>
        <w:spacing w:before="80" w:after="80"/>
        <w:rPr/>
      </w:pPr>
      <w:r>
        <w:rPr>
          <w:b/>
          <w:bCs/>
          <w:i/>
          <w:iCs/>
        </w:rPr>
        <w:t>Notes (Apr 04):</w:t>
      </w:r>
      <w:r>
        <w:rPr/>
        <w:t xml:space="preserve"> AMP-34   the limiter was using a semaphore that ended up parking the same threads the HTTP client needed. Self-deadlock. Replaced with a simple counter that doesn't block   just back off if too busy.</w:t>
      </w:r>
    </w:p>
    <w:p>
      <w:pPr>
        <w:pStyle w:val="Normal"/>
        <w:spacing w:before="80" w:after="80"/>
        <w:rPr/>
      </w:pPr>
      <w:r>
        <w:rPr>
          <w:b/>
          <w:bCs/>
          <w:i/>
          <w:iCs/>
        </w:rPr>
        <w:t>Notes (Apr 05):</w:t>
      </w:r>
      <w:r>
        <w:rPr/>
        <w:t xml:space="preserve"> AMP-38   the design says to try the next candidate if one fails. Right now the dispatcher just picks one and goes with it. Decided to keep the simple version for now and add the retry logic later.</w:t>
      </w:r>
    </w:p>
    <w:p>
      <w:pPr>
        <w:pStyle w:val="Heading1"/>
        <w:spacing w:before="280" w:after="160"/>
        <w:rPr/>
      </w:pPr>
      <w:r>
        <w:rPr>
          <w:b/>
          <w:bCs/>
        </w:rPr>
        <w:t>Sprint 6   System Integration</w:t>
      </w:r>
    </w:p>
    <w:p>
      <w:pPr>
        <w:pStyle w:val="Normal"/>
        <w:spacing w:before="0" w:after="80"/>
        <w:rPr/>
      </w:pPr>
      <w:r>
        <w:rPr>
          <w:i/>
          <w:iCs/>
          <w:color w:val="595959"/>
        </w:rPr>
        <w:t>Apr 06 – Apr 12, 2026</w:t>
      </w:r>
    </w:p>
    <w:p>
      <w:pPr>
        <w:pStyle w:val="Normal"/>
        <w:spacing w:before="80" w:after="80"/>
        <w:rPr/>
      </w:pPr>
      <w:r>
        <w:rPr>
          <w:b/>
          <w:bCs/>
          <w:i/>
          <w:iCs/>
        </w:rPr>
        <w:t xml:space="preserve">Goal  </w:t>
      </w:r>
      <w:r>
        <w:rPr/>
        <w:t xml:space="preserve"> Wire it all together and run a real network: peers talking to each other, blocks being produced, queries actually working.</w:t>
      </w:r>
    </w:p>
    <w:tbl>
      <w:tblPr>
        <w:tblW w:w="9360" w:type="dxa"/>
        <w:jc w:val="left"/>
        <w:tblInd w:w="0" w:type="dxa"/>
        <w:tblLayout w:type="fixed"/>
        <w:tblCellMar>
          <w:top w:w="80" w:type="dxa"/>
          <w:left w:w="120" w:type="dxa"/>
          <w:bottom w:w="80" w:type="dxa"/>
          <w:right w:w="120" w:type="dxa"/>
        </w:tblCellMar>
      </w:tblPr>
      <w:tblGrid>
        <w:gridCol w:w="1099"/>
        <w:gridCol w:w="6960"/>
        <w:gridCol w:w="1301"/>
      </w:tblGrid>
      <w:tr>
        <w:trPr>
          <w:tblHeader w:val="true"/>
        </w:trPr>
        <w:tc>
          <w:tcPr>
            <w:tcW w:w="10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6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AMP-39</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Peer-to-peer networking over WebSockets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AMP-40</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Read peer list from a config file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AMP-41</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Block producer that creates a block every second</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AMP-42</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Pick the next block leader using a deterministic schedule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AMP-43</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Share the same start time across all nodes (so slots line up)</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AMP-44</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clock drift caused two nodes to claim the same slot</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AMP-45</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Bug: out-of-order block arrivals stalled the chain on slow peers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AMP-46</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Backfill missing blocks from peers when needed</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AMP-47</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End-to-end test: 5 nodes, 1000 blocks, 100 random queries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bl>
    <w:p>
      <w:pPr>
        <w:pStyle w:val="Normal"/>
        <w:spacing w:before="0" w:after="80"/>
        <w:rPr/>
      </w:pPr>
      <w:r>
        <w:rPr/>
      </w:r>
    </w:p>
    <w:p>
      <w:pPr>
        <w:pStyle w:val="Normal"/>
        <w:spacing w:before="80" w:after="80"/>
        <w:rPr/>
      </w:pPr>
      <w:r>
        <w:rPr>
          <w:b/>
          <w:bCs/>
          <w:i/>
          <w:iCs/>
        </w:rPr>
        <w:t>Notes (Apr 09):</w:t>
      </w:r>
      <w:r>
        <w:rPr/>
        <w:t xml:space="preserve"> AMP-44   using a sleep loop for the slot timer caused drift, and two nodes briefly both thought the same slot was theirs. Switched to a fixed-rate scheduler aligned to a shared start time, plus a guard so a node won't produce twice for the same slot.</w:t>
      </w:r>
    </w:p>
    <w:p>
      <w:pPr>
        <w:pStyle w:val="Normal"/>
        <w:spacing w:before="80" w:after="80"/>
        <w:rPr/>
      </w:pPr>
      <w:r>
        <w:rPr>
          <w:b/>
          <w:bCs/>
          <w:i/>
          <w:iCs/>
        </w:rPr>
        <w:t>Notes (Apr 11):</w:t>
      </w:r>
      <w:r>
        <w:rPr/>
        <w:t xml:space="preserve"> AMP-45 was the hardest bug of the sprint. When one peer produced block N+1 before another had received block N, the second peer would drop N+1 because the parent wasn't there yet, and never pick it up again. Now we hold the orphan blocks in a buffer and request the missing ones from peers. Once the parent arrives, the buffer drains in order.</w:t>
      </w:r>
    </w:p>
    <w:p>
      <w:pPr>
        <w:pStyle w:val="Heading1"/>
        <w:spacing w:before="280" w:after="160"/>
        <w:rPr/>
      </w:pPr>
      <w:r>
        <w:rPr>
          <w:b/>
          <w:bCs/>
        </w:rPr>
        <w:t>Sprint 7–8   Evaluation &amp; Finalisation</w:t>
      </w:r>
    </w:p>
    <w:p>
      <w:pPr>
        <w:pStyle w:val="Normal"/>
        <w:spacing w:before="0" w:after="80"/>
        <w:rPr/>
      </w:pPr>
      <w:r>
        <w:rPr>
          <w:i/>
          <w:iCs/>
          <w:color w:val="595959"/>
        </w:rPr>
        <w:t>Apr 13 – Apr 26, 2026</w:t>
      </w:r>
    </w:p>
    <w:p>
      <w:pPr>
        <w:pStyle w:val="Normal"/>
        <w:spacing w:before="80" w:after="80"/>
        <w:rPr/>
      </w:pPr>
      <w:r>
        <w:rPr>
          <w:b/>
          <w:bCs/>
          <w:i/>
          <w:iCs/>
        </w:rPr>
        <w:t xml:space="preserve">Goal  </w:t>
      </w:r>
      <w:r>
        <w:rPr/>
        <w:t xml:space="preserve"> Run a real network with mixed retention sizes, do experiments, and start writing it up.</w:t>
      </w:r>
    </w:p>
    <w:tbl>
      <w:tblPr>
        <w:tblW w:w="9329" w:type="dxa"/>
        <w:jc w:val="left"/>
        <w:tblInd w:w="20" w:type="dxa"/>
        <w:tblLayout w:type="fixed"/>
        <w:tblCellMar>
          <w:top w:w="80" w:type="dxa"/>
          <w:left w:w="120" w:type="dxa"/>
          <w:bottom w:w="80" w:type="dxa"/>
          <w:right w:w="120" w:type="dxa"/>
        </w:tblCellMar>
      </w:tblPr>
      <w:tblGrid>
        <w:gridCol w:w="1079"/>
        <w:gridCol w:w="6947"/>
        <w:gridCol w:w="1303"/>
      </w:tblGrid>
      <w:tr>
        <w:trPr>
          <w:tblHeader w:val="true"/>
        </w:trPr>
        <w:tc>
          <w:tcPr>
            <w:tcW w:w="107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47"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3"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7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AMP-48</w:t>
            </w:r>
          </w:p>
        </w:tc>
        <w:tc>
          <w:tcPr>
            <w:tcW w:w="6947"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Script to spin up a network   generate keys, configs, compose file</w:t>
            </w:r>
          </w:p>
        </w:tc>
        <w:tc>
          <w:tcPr>
            <w:tcW w:w="1303"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7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AMP-49</w:t>
            </w:r>
          </w:p>
        </w:tc>
        <w:tc>
          <w:tcPr>
            <w:tcW w:w="6947"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Set up retention sizes following a Pareto (80/20) distribution</w:t>
            </w:r>
          </w:p>
        </w:tc>
        <w:tc>
          <w:tcPr>
            <w:tcW w:w="1303"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r>
        <w:trPr/>
        <w:tc>
          <w:tcPr>
            <w:tcW w:w="107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AMP-50</w:t>
            </w:r>
          </w:p>
        </w:tc>
        <w:tc>
          <w:tcPr>
            <w:tcW w:w="6947"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Set up the Docker subnet for the network</w:t>
            </w:r>
          </w:p>
        </w:tc>
        <w:tc>
          <w:tcPr>
            <w:tcW w:w="1303"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Done</w:t>
            </w:r>
          </w:p>
        </w:tc>
      </w:tr>
    </w:tbl>
    <w:p>
      <w:pPr>
        <w:pStyle w:val="Normal"/>
        <w:spacing w:before="0" w:after="80"/>
        <w:rPr/>
      </w:pPr>
      <w:r>
        <w:rPr/>
      </w:r>
    </w:p>
    <w:p>
      <w:pPr>
        <w:pStyle w:val="Normal"/>
        <w:spacing w:before="80" w:after="80"/>
        <w:rPr/>
      </w:pPr>
      <w:r>
        <w:rPr>
          <w:b/>
          <w:bCs/>
          <w:i/>
          <w:iCs/>
        </w:rPr>
        <w:t>Notes (Apr 17):</w:t>
      </w:r>
      <w:r>
        <w:rPr/>
        <w:t xml:space="preserve"> Found something interesting in Experiment 2   splitter cost depends mostly on how many nodes there are, not on how big the query is. Worth mentioning in the report.</w:t>
      </w:r>
    </w:p>
    <w:p>
      <w:pPr>
        <w:pStyle w:val="Normal"/>
        <w:spacing w:before="80" w:after="80"/>
        <w:rPr/>
      </w:pPr>
      <w:r>
        <w:rPr>
          <w:b/>
          <w:bCs/>
          <w:i/>
          <w:iCs/>
        </w:rPr>
        <w:t>Notes (Apr 18):</w:t>
      </w:r>
      <w:r>
        <w:rPr/>
        <w:t xml:space="preserve"> AMP-49   the Pareto distribution gave a clean 80/20 split: about 20% of regular nodes covered around 80% of the requested range. Used a fixed seed so it's reproducible.</w:t>
      </w:r>
    </w:p>
    <w:p>
      <w:pPr>
        <w:pStyle w:val="Normal"/>
        <w:spacing w:before="80" w:after="80"/>
        <w:rPr/>
      </w:pPr>
      <w:r>
        <w:rPr>
          <w:b/>
          <w:bCs/>
          <w:i/>
          <w:iCs/>
        </w:rPr>
        <w:t>Notes (Apr 24):</w:t>
      </w:r>
      <w:r>
        <w:rPr/>
        <w:t xml:space="preserve"> Mentor feedback in. </w:t>
      </w:r>
    </w:p>
    <w:p>
      <w:pPr>
        <w:pStyle w:val="Normal"/>
        <w:spacing w:before="80" w:after="80"/>
        <w:rPr/>
      </w:pPr>
      <w:r>
        <w:rPr>
          <w:b/>
          <w:bCs/>
          <w:i/>
          <w:iCs/>
        </w:rPr>
        <w:t>Notes (Apr 26):</w:t>
      </w:r>
      <w:r>
        <w:rPr/>
        <w:t xml:space="preserve"> The  frontend continue alongside the planned work below.</w:t>
      </w:r>
    </w:p>
    <w:p>
      <w:pPr>
        <w:pStyle w:val="Heading1"/>
        <w:spacing w:before="280" w:after="160"/>
        <w:rPr/>
      </w:pPr>
      <w:r>
        <w:rPr>
          <w:b/>
          <w:bCs/>
        </w:rPr>
        <w:t>Planned work</w:t>
      </w:r>
    </w:p>
    <w:p>
      <w:pPr>
        <w:pStyle w:val="Heading2"/>
        <w:spacing w:before="220" w:after="120"/>
        <w:rPr/>
      </w:pPr>
      <w:r>
        <w:rPr>
          <w:b/>
          <w:bCs/>
        </w:rPr>
        <w:t>Frontend implementation</w:t>
      </w:r>
    </w:p>
    <w:p>
      <w:pPr>
        <w:pStyle w:val="Normal"/>
        <w:spacing w:before="0" w:after="120"/>
        <w:rPr/>
      </w:pPr>
      <w:r>
        <w:rPr/>
        <w:t>A simple web client so the system can be demoed end-to-end without the simulator. Discover nodes, send and read messages, and check that the data really matches what's on the chain.</w:t>
      </w:r>
    </w:p>
    <w:tbl>
      <w:tblPr>
        <w:tblW w:w="9360" w:type="dxa"/>
        <w:jc w:val="left"/>
        <w:tblInd w:w="0" w:type="dxa"/>
        <w:tblLayout w:type="fixed"/>
        <w:tblCellMar>
          <w:top w:w="80" w:type="dxa"/>
          <w:left w:w="120" w:type="dxa"/>
          <w:bottom w:w="80" w:type="dxa"/>
          <w:right w:w="120" w:type="dxa"/>
        </w:tblCellMar>
      </w:tblPr>
      <w:tblGrid>
        <w:gridCol w:w="1099"/>
        <w:gridCol w:w="6960"/>
        <w:gridCol w:w="1301"/>
      </w:tblGrid>
      <w:tr>
        <w:trPr>
          <w:tblHeader w:val="true"/>
        </w:trPr>
        <w:tc>
          <w:tcPr>
            <w:tcW w:w="1099"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Key</w:t>
            </w:r>
          </w:p>
        </w:tc>
        <w:tc>
          <w:tcPr>
            <w:tcW w:w="6960"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Title</w:t>
            </w:r>
          </w:p>
        </w:tc>
        <w:tc>
          <w:tcPr>
            <w:tcW w:w="1301" w:type="dxa"/>
            <w:tcBorders>
              <w:top w:val="single" w:sz="4" w:space="0" w:color="BFBFBF"/>
              <w:left w:val="single" w:sz="4" w:space="0" w:color="BFBFBF"/>
              <w:bottom w:val="single" w:sz="4" w:space="0" w:color="BFBFBF"/>
              <w:right w:val="single" w:sz="4" w:space="0" w:color="BFBFBF"/>
            </w:tcBorders>
            <w:shd w:fill="E8E8E8" w:val="clear"/>
          </w:tcPr>
          <w:p>
            <w:pPr>
              <w:pStyle w:val="Normal"/>
              <w:jc w:val="left"/>
              <w:rPr/>
            </w:pPr>
            <w:r>
              <w:rPr>
                <w:b/>
                <w:bCs/>
                <w:sz w:val="18"/>
                <w:szCs w:val="18"/>
              </w:rPr>
              <w:t>Status</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w:t>
            </w:r>
            <w:r>
              <w:rPr>
                <w:sz w:val="18"/>
                <w:szCs w:val="18"/>
              </w:rPr>
              <w:t>5</w:t>
            </w:r>
            <w:r>
              <w:rPr>
                <w:sz w:val="18"/>
                <w:szCs w:val="18"/>
              </w:rPr>
              <w:t>1</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Set up the project (React + TypeScript)</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To do</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w:t>
            </w:r>
            <w:r>
              <w:rPr>
                <w:sz w:val="18"/>
                <w:szCs w:val="18"/>
              </w:rPr>
              <w:t>5</w:t>
            </w:r>
            <w:r>
              <w:rPr>
                <w:sz w:val="18"/>
                <w:szCs w:val="18"/>
              </w:rPr>
              <w:t>2</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View showing connected nodes and what they store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To do</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w:t>
            </w:r>
            <w:r>
              <w:rPr>
                <w:sz w:val="18"/>
                <w:szCs w:val="18"/>
              </w:rPr>
              <w:t>5</w:t>
            </w:r>
            <w:r>
              <w:rPr>
                <w:sz w:val="18"/>
                <w:szCs w:val="18"/>
              </w:rPr>
              <w:t>3</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Conversation list and message view</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To do</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w:t>
            </w:r>
            <w:r>
              <w:rPr>
                <w:sz w:val="18"/>
                <w:szCs w:val="18"/>
              </w:rPr>
              <w:t>5</w:t>
            </w:r>
            <w:r>
              <w:rPr>
                <w:sz w:val="18"/>
                <w:szCs w:val="18"/>
              </w:rPr>
              <w:t>4</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Send a message   encrypt it and submit to the local node</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To do</w:t>
            </w:r>
          </w:p>
        </w:tc>
      </w:tr>
      <w:tr>
        <w:trPr/>
        <w:tc>
          <w:tcPr>
            <w:tcW w:w="1099"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AMP-</w:t>
            </w:r>
            <w:r>
              <w:rPr>
                <w:sz w:val="18"/>
                <w:szCs w:val="18"/>
              </w:rPr>
              <w:t>5</w:t>
            </w:r>
            <w:r>
              <w:rPr>
                <w:sz w:val="18"/>
                <w:szCs w:val="18"/>
              </w:rPr>
              <w:t>5</w:t>
            </w:r>
          </w:p>
        </w:tc>
        <w:tc>
          <w:tcPr>
            <w:tcW w:w="6960"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Load message history by querying a range of blocks</w:t>
            </w:r>
          </w:p>
        </w:tc>
        <w:tc>
          <w:tcPr>
            <w:tcW w:w="1301" w:type="dxa"/>
            <w:tcBorders>
              <w:top w:val="single" w:sz="4" w:space="0" w:color="BFBFBF"/>
              <w:left w:val="single" w:sz="4" w:space="0" w:color="BFBFBF"/>
              <w:bottom w:val="single" w:sz="4" w:space="0" w:color="BFBFBF"/>
              <w:right w:val="single" w:sz="4" w:space="0" w:color="BFBFBF"/>
            </w:tcBorders>
          </w:tcPr>
          <w:p>
            <w:pPr>
              <w:pStyle w:val="Normal"/>
              <w:jc w:val="left"/>
              <w:rPr/>
            </w:pPr>
            <w:r>
              <w:rPr>
                <w:sz w:val="18"/>
                <w:szCs w:val="18"/>
              </w:rPr>
              <w:t>To do</w:t>
            </w:r>
          </w:p>
        </w:tc>
      </w:tr>
    </w:tbl>
    <w:p>
      <w:pPr>
        <w:pStyle w:val="Normal"/>
        <w:spacing w:before="0" w:after="80"/>
        <w:rPr/>
      </w:pPr>
      <w:r>
        <w:rPr/>
      </w:r>
    </w:p>
    <w:p>
      <w:pPr>
        <w:pStyle w:val="Heading2"/>
        <w:spacing w:before="220" w:after="120"/>
        <w:rPr>
          <w:b/>
          <w:bCs/>
          <w:i/>
          <w:i/>
          <w:iCs/>
          <w:color w:val="808080"/>
          <w:sz w:val="18"/>
          <w:szCs w:val="18"/>
        </w:rPr>
      </w:pPr>
      <w:r>
        <w:rPr/>
      </w:r>
    </w:p>
    <w:sectPr>
      <w:type w:val="nextPage"/>
      <w:pgSz w:w="12240" w:h="15840"/>
      <w:pgMar w:left="1080" w:right="1080" w:gutter="0" w:header="0" w:top="1080" w:footer="0" w:bottom="108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4"/>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0"/>
      <w:szCs w:val="20"/>
      <w:lang w:val="en-US" w:eastAsia="zh-CN" w:bidi="hi-IN"/>
    </w:rPr>
  </w:style>
  <w:style w:type="paragraph" w:styleId="Heading1">
    <w:name w:val="Heading 1"/>
    <w:basedOn w:val="Heading"/>
    <w:qFormat/>
    <w:pPr>
      <w:spacing w:before="280" w:after="160"/>
      <w:outlineLvl w:val="0"/>
    </w:pPr>
    <w:rPr>
      <w:rFonts w:ascii="Arial" w:hAnsi="Arial" w:eastAsia="Arial" w:cs="Arial"/>
      <w:b/>
      <w:bCs/>
      <w:color w:val="1F1F1F"/>
      <w:sz w:val="28"/>
      <w:szCs w:val="28"/>
    </w:rPr>
  </w:style>
  <w:style w:type="paragraph" w:styleId="Heading2">
    <w:name w:val="Heading 2"/>
    <w:basedOn w:val="Heading"/>
    <w:qFormat/>
    <w:pPr>
      <w:spacing w:before="220" w:after="120"/>
      <w:outlineLvl w:val="1"/>
    </w:pPr>
    <w:rPr>
      <w:rFonts w:ascii="Arial" w:hAnsi="Arial" w:eastAsia="Arial" w:cs="Arial"/>
      <w:b/>
      <w:bCs/>
      <w:color w:val="1F1F1F"/>
      <w:sz w:val="24"/>
      <w:szCs w:val="24"/>
    </w:rPr>
  </w:style>
  <w:style w:type="paragraph" w:styleId="Heading3">
    <w:name w:val="Heading 3"/>
    <w:basedOn w:val="Heading"/>
    <w:qFormat/>
    <w:pPr>
      <w:spacing w:before="160" w:after="80"/>
      <w:outlineLvl w:val="2"/>
    </w:pPr>
    <w:rPr>
      <w:rFonts w:ascii="Arial" w:hAnsi="Arial" w:eastAsia="Arial" w:cs="Arial"/>
      <w:b/>
      <w:bCs/>
      <w:i/>
      <w:iCs/>
      <w:color w:val="595959"/>
      <w:sz w:val="20"/>
      <w:szCs w:val="20"/>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0"/>
      <w:szCs w:val="20"/>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0"/>
      <w:szCs w:val="20"/>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LibreOffice/24.2.7.2$Linux_X86_64 LibreOffice_project/420$Build-2</Application>
  <AppVersion>15.0000</AppVersion>
  <Pages>5</Pages>
  <Words>1620</Words>
  <Characters>8038</Characters>
  <CharactersWithSpaces>9473</CharactersWithSpaces>
  <Paragraphs>273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2026-05-05T20:27:34Z</dcterms:created>
  <dc:creator>Ekaterina Bochvaroska</dc:creator>
  <dc:description/>
  <dc:language>en-US</dc:language>
  <cp:lastModifiedBy/>
  <dcterms:modified xsi:type="dcterms:W3CDTF">2026-05-05T22:37:50Z</dcterms:modified>
  <cp:revision>3</cp:revision>
  <dc:subject/>
  <dc:title>AMP — Project Tracker &amp; Sprint Log</dc:title>
</cp:coreProperties>
</file>